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8851" w14:textId="6C4A4FE5" w:rsidR="006A39D6" w:rsidRPr="00795374" w:rsidRDefault="006A39D6" w:rsidP="00F83621">
      <w:pPr>
        <w:pStyle w:val="Tre"/>
        <w:jc w:val="center"/>
        <w:rPr>
          <w:rFonts w:ascii="Cambria" w:hAnsi="Cambria"/>
          <w:b/>
          <w:bCs/>
          <w:color w:val="auto"/>
        </w:rPr>
      </w:pPr>
      <w:bookmarkStart w:id="0" w:name="_Hlk18997878"/>
      <w:r w:rsidRPr="00795374">
        <w:rPr>
          <w:rFonts w:ascii="Cambria" w:hAnsi="Cambria"/>
          <w:b/>
          <w:bCs/>
          <w:color w:val="auto"/>
        </w:rPr>
        <w:t xml:space="preserve">Zarządzenie nr </w:t>
      </w:r>
      <w:r w:rsidR="00F83621" w:rsidRPr="00795374">
        <w:rPr>
          <w:rFonts w:ascii="Cambria" w:hAnsi="Cambria"/>
          <w:b/>
          <w:bCs/>
          <w:color w:val="auto"/>
        </w:rPr>
        <w:t>1</w:t>
      </w:r>
      <w:r w:rsidRPr="00795374">
        <w:rPr>
          <w:rFonts w:ascii="Cambria" w:hAnsi="Cambria"/>
          <w:b/>
          <w:bCs/>
          <w:color w:val="auto"/>
        </w:rPr>
        <w:t>/0</w:t>
      </w:r>
      <w:r w:rsidR="00F83621" w:rsidRPr="00795374">
        <w:rPr>
          <w:rFonts w:ascii="Cambria" w:hAnsi="Cambria"/>
          <w:b/>
          <w:bCs/>
          <w:color w:val="auto"/>
        </w:rPr>
        <w:t>8</w:t>
      </w:r>
      <w:r w:rsidRPr="00795374">
        <w:rPr>
          <w:rFonts w:ascii="Cambria" w:hAnsi="Cambria"/>
          <w:b/>
          <w:bCs/>
          <w:color w:val="auto"/>
        </w:rPr>
        <w:t>/202</w:t>
      </w:r>
      <w:r w:rsidR="00F83621" w:rsidRPr="00795374">
        <w:rPr>
          <w:rFonts w:ascii="Cambria" w:hAnsi="Cambria"/>
          <w:b/>
          <w:bCs/>
          <w:color w:val="auto"/>
        </w:rPr>
        <w:t>2</w:t>
      </w:r>
    </w:p>
    <w:p w14:paraId="6BEB6C61" w14:textId="77777777" w:rsidR="006A39D6" w:rsidRPr="00795374" w:rsidRDefault="006A39D6" w:rsidP="00F83621">
      <w:pPr>
        <w:pStyle w:val="Tre"/>
        <w:jc w:val="center"/>
        <w:rPr>
          <w:rFonts w:ascii="Cambria" w:eastAsia="Times New Roman" w:hAnsi="Cambria" w:cs="Times New Roman"/>
          <w:b/>
          <w:bCs/>
          <w:color w:val="auto"/>
        </w:rPr>
      </w:pPr>
      <w:r w:rsidRPr="00795374">
        <w:rPr>
          <w:rFonts w:ascii="Cambria" w:hAnsi="Cambria"/>
          <w:b/>
          <w:bCs/>
          <w:color w:val="auto"/>
        </w:rPr>
        <w:t>Zarządcy Instytutu Willa Decjusza</w:t>
      </w:r>
    </w:p>
    <w:p w14:paraId="41A9C717" w14:textId="50FC4130" w:rsidR="006A39D6" w:rsidRPr="00795374" w:rsidRDefault="006A39D6" w:rsidP="00F83621">
      <w:pPr>
        <w:pStyle w:val="Tre"/>
        <w:jc w:val="center"/>
        <w:rPr>
          <w:rFonts w:ascii="Cambria" w:hAnsi="Cambria"/>
          <w:b/>
          <w:bCs/>
          <w:color w:val="auto"/>
        </w:rPr>
      </w:pPr>
      <w:r w:rsidRPr="00795374">
        <w:rPr>
          <w:rFonts w:ascii="Cambria" w:hAnsi="Cambria"/>
          <w:b/>
          <w:bCs/>
          <w:color w:val="auto"/>
        </w:rPr>
        <w:t xml:space="preserve">z </w:t>
      </w:r>
      <w:r w:rsidR="00C13FB3" w:rsidRPr="00795374">
        <w:rPr>
          <w:rFonts w:ascii="Cambria" w:hAnsi="Cambria"/>
          <w:b/>
          <w:bCs/>
          <w:color w:val="auto"/>
        </w:rPr>
        <w:t>1 października 2025 r.</w:t>
      </w:r>
    </w:p>
    <w:p w14:paraId="29478EF4" w14:textId="77777777" w:rsidR="006A39D6" w:rsidRPr="00795374" w:rsidRDefault="006A39D6" w:rsidP="00F83621">
      <w:pPr>
        <w:pStyle w:val="Tre"/>
        <w:jc w:val="center"/>
        <w:rPr>
          <w:rFonts w:ascii="Cambria" w:hAnsi="Cambria"/>
          <w:b/>
          <w:bCs/>
          <w:color w:val="auto"/>
        </w:rPr>
      </w:pPr>
    </w:p>
    <w:p w14:paraId="3943F910" w14:textId="4E96323B" w:rsidR="006A39D6" w:rsidRPr="00795374" w:rsidRDefault="00933B68" w:rsidP="00F83621">
      <w:pPr>
        <w:pStyle w:val="Tre"/>
        <w:jc w:val="center"/>
        <w:rPr>
          <w:rFonts w:ascii="Cambria" w:eastAsia="Times New Roman" w:hAnsi="Cambria" w:cs="Times New Roman"/>
          <w:color w:val="auto"/>
        </w:rPr>
      </w:pPr>
      <w:r w:rsidRPr="00795374">
        <w:rPr>
          <w:rFonts w:ascii="Cambria" w:hAnsi="Cambria"/>
          <w:color w:val="auto"/>
        </w:rPr>
        <w:t xml:space="preserve">w sprawie zmiany Zarządzenia 6/05/2021 </w:t>
      </w:r>
      <w:r w:rsidR="006A39D6" w:rsidRPr="00795374">
        <w:rPr>
          <w:rFonts w:ascii="Cambria" w:hAnsi="Cambria"/>
          <w:color w:val="auto"/>
        </w:rPr>
        <w:t xml:space="preserve">dot. </w:t>
      </w:r>
      <w:bookmarkStart w:id="1" w:name="_Hlk73089198"/>
      <w:r w:rsidR="00F519CF" w:rsidRPr="00795374">
        <w:rPr>
          <w:rFonts w:ascii="Cambria" w:hAnsi="Cambria"/>
          <w:b/>
          <w:bCs/>
          <w:color w:val="auto"/>
        </w:rPr>
        <w:t>R</w:t>
      </w:r>
      <w:r w:rsidR="006A39D6" w:rsidRPr="00795374">
        <w:rPr>
          <w:rFonts w:ascii="Cambria" w:hAnsi="Cambria"/>
          <w:b/>
          <w:bCs/>
          <w:color w:val="auto"/>
        </w:rPr>
        <w:t xml:space="preserve">egulaminu </w:t>
      </w:r>
      <w:bookmarkStart w:id="2" w:name="_Hlk73084449"/>
      <w:bookmarkStart w:id="3" w:name="_Hlk72241801"/>
      <w:r w:rsidR="006A39D6" w:rsidRPr="00795374">
        <w:rPr>
          <w:rFonts w:ascii="Cambria" w:hAnsi="Cambria"/>
          <w:b/>
          <w:bCs/>
          <w:color w:val="auto"/>
        </w:rPr>
        <w:t xml:space="preserve">Spacerów Detektywistycznych  </w:t>
      </w:r>
      <w:r w:rsidR="006A39D6" w:rsidRPr="00795374">
        <w:rPr>
          <w:rFonts w:ascii="Cambria" w:hAnsi="Cambria"/>
          <w:color w:val="auto"/>
        </w:rPr>
        <w:t>dla dzieci w Willi Decjusza pt. „Tajemnica Josta”</w:t>
      </w:r>
      <w:r w:rsidR="00C13FB3" w:rsidRPr="00795374">
        <w:rPr>
          <w:rFonts w:ascii="Cambria" w:hAnsi="Cambria"/>
          <w:color w:val="auto"/>
        </w:rPr>
        <w:t xml:space="preserve">, </w:t>
      </w:r>
      <w:bookmarkEnd w:id="2"/>
      <w:r w:rsidR="00C13FB3" w:rsidRPr="00795374">
        <w:rPr>
          <w:rFonts w:ascii="Cambria" w:hAnsi="Cambria"/>
          <w:color w:val="auto"/>
        </w:rPr>
        <w:t xml:space="preserve">„Kosmiczna awantura u Decjusza” oraz „Odwiedziny u Marceliny”, zwanych następnie „Spacerami”, </w:t>
      </w:r>
      <w:r w:rsidR="006A39D6" w:rsidRPr="00795374">
        <w:rPr>
          <w:rFonts w:ascii="Cambria" w:hAnsi="Cambria"/>
          <w:color w:val="auto"/>
        </w:rPr>
        <w:t>realizowanych przez Instytutu Kultury Willa Decjusza</w:t>
      </w:r>
      <w:bookmarkEnd w:id="1"/>
      <w:bookmarkEnd w:id="3"/>
    </w:p>
    <w:p w14:paraId="7FB6AD28" w14:textId="77777777" w:rsidR="006A39D6" w:rsidRPr="00795374" w:rsidRDefault="006A39D6" w:rsidP="00F83621">
      <w:pPr>
        <w:pStyle w:val="Tre"/>
        <w:jc w:val="center"/>
        <w:rPr>
          <w:rFonts w:ascii="Cambria" w:hAnsi="Cambria"/>
          <w:b/>
          <w:bCs/>
          <w:color w:val="auto"/>
        </w:rPr>
      </w:pPr>
    </w:p>
    <w:p w14:paraId="1E1DC946" w14:textId="77777777" w:rsidR="006A39D6" w:rsidRPr="00795374" w:rsidRDefault="006A39D6" w:rsidP="00F83621">
      <w:pPr>
        <w:pStyle w:val="Tre"/>
        <w:jc w:val="center"/>
        <w:rPr>
          <w:rFonts w:ascii="Cambria" w:eastAsia="Times New Roman" w:hAnsi="Cambria" w:cs="Times New Roman"/>
          <w:color w:val="auto"/>
        </w:rPr>
      </w:pPr>
    </w:p>
    <w:p w14:paraId="77BF5213" w14:textId="77777777" w:rsidR="006A39D6" w:rsidRPr="00795374" w:rsidRDefault="006A39D6" w:rsidP="00F83621">
      <w:pPr>
        <w:pStyle w:val="Tre"/>
        <w:jc w:val="both"/>
        <w:rPr>
          <w:rFonts w:ascii="Cambria" w:eastAsia="Times New Roman" w:hAnsi="Cambria" w:cs="Times New Roman"/>
          <w:color w:val="auto"/>
        </w:rPr>
      </w:pPr>
      <w:r w:rsidRPr="00795374">
        <w:rPr>
          <w:rFonts w:ascii="Cambria" w:hAnsi="Cambria"/>
          <w:color w:val="auto"/>
        </w:rPr>
        <w:t>Na podstawie § 5. 2 Statutu Instytutu Kultury Willa Decjusza z 26 września 2018 roku, zarządzam, co następuje:</w:t>
      </w:r>
    </w:p>
    <w:p w14:paraId="01BCA655" w14:textId="77777777" w:rsidR="006A39D6" w:rsidRPr="00795374" w:rsidRDefault="006A39D6" w:rsidP="00F83621">
      <w:pPr>
        <w:pStyle w:val="Tre"/>
        <w:jc w:val="center"/>
        <w:rPr>
          <w:rFonts w:ascii="Cambria" w:eastAsia="Times New Roman" w:hAnsi="Cambria" w:cs="Times New Roman"/>
          <w:b/>
          <w:bCs/>
          <w:color w:val="auto"/>
        </w:rPr>
      </w:pPr>
      <w:r w:rsidRPr="00795374">
        <w:rPr>
          <w:rFonts w:ascii="Cambria" w:hAnsi="Cambria"/>
          <w:b/>
          <w:bCs/>
          <w:color w:val="auto"/>
        </w:rPr>
        <w:t>§ 1</w:t>
      </w:r>
    </w:p>
    <w:p w14:paraId="3D45AF12" w14:textId="10C8EE13" w:rsidR="00933B68" w:rsidRPr="00795374" w:rsidRDefault="006A39D6" w:rsidP="00933B68">
      <w:pPr>
        <w:pStyle w:val="Tre"/>
        <w:jc w:val="both"/>
        <w:rPr>
          <w:rFonts w:ascii="Cambria" w:hAnsi="Cambria"/>
          <w:color w:val="auto"/>
        </w:rPr>
      </w:pPr>
      <w:r w:rsidRPr="00795374">
        <w:rPr>
          <w:rFonts w:ascii="Cambria" w:hAnsi="Cambria"/>
          <w:color w:val="auto"/>
        </w:rPr>
        <w:t xml:space="preserve">Wprowadza się </w:t>
      </w:r>
      <w:r w:rsidR="00933B68" w:rsidRPr="00795374">
        <w:rPr>
          <w:rFonts w:ascii="Cambria" w:hAnsi="Cambria"/>
          <w:color w:val="auto"/>
        </w:rPr>
        <w:t xml:space="preserve">zmiany w </w:t>
      </w:r>
      <w:r w:rsidR="00F519CF" w:rsidRPr="00795374">
        <w:rPr>
          <w:rFonts w:ascii="Cambria" w:hAnsi="Cambria"/>
          <w:i/>
          <w:iCs/>
          <w:color w:val="auto"/>
        </w:rPr>
        <w:t>R</w:t>
      </w:r>
      <w:r w:rsidR="00933B68" w:rsidRPr="00795374">
        <w:rPr>
          <w:rFonts w:ascii="Cambria" w:hAnsi="Cambria"/>
          <w:i/>
          <w:iCs/>
          <w:color w:val="auto"/>
        </w:rPr>
        <w:t>egulaminie</w:t>
      </w:r>
      <w:r w:rsidR="00933B68" w:rsidRPr="00795374">
        <w:rPr>
          <w:rFonts w:ascii="Cambria" w:hAnsi="Cambria"/>
          <w:color w:val="auto"/>
        </w:rPr>
        <w:t xml:space="preserve"> </w:t>
      </w:r>
      <w:r w:rsidR="00933B68" w:rsidRPr="00795374">
        <w:rPr>
          <w:rFonts w:ascii="Cambria" w:hAnsi="Cambria"/>
          <w:i/>
          <w:iCs/>
          <w:color w:val="auto"/>
        </w:rPr>
        <w:t>Spacerów Detektywistycznych</w:t>
      </w:r>
      <w:r w:rsidR="00933B68" w:rsidRPr="00795374">
        <w:rPr>
          <w:rFonts w:ascii="Cambria" w:hAnsi="Cambria"/>
          <w:b/>
          <w:bCs/>
          <w:i/>
          <w:iCs/>
          <w:color w:val="auto"/>
        </w:rPr>
        <w:t xml:space="preserve"> </w:t>
      </w:r>
      <w:r w:rsidR="00933B68" w:rsidRPr="00795374">
        <w:rPr>
          <w:rFonts w:ascii="Cambria" w:hAnsi="Cambria"/>
          <w:i/>
          <w:iCs/>
          <w:color w:val="auto"/>
        </w:rPr>
        <w:t>w Willi Decjusza realizowanych przez Instytutu Kultury Willa Decjusza</w:t>
      </w:r>
      <w:r w:rsidR="007975A1" w:rsidRPr="00795374">
        <w:rPr>
          <w:rFonts w:ascii="Cambria" w:hAnsi="Cambria"/>
          <w:color w:val="auto"/>
        </w:rPr>
        <w:t>,</w:t>
      </w:r>
      <w:r w:rsidR="00933B68" w:rsidRPr="00795374">
        <w:rPr>
          <w:rFonts w:ascii="Cambria" w:hAnsi="Cambria"/>
          <w:color w:val="auto"/>
        </w:rPr>
        <w:t xml:space="preserve"> </w:t>
      </w:r>
      <w:r w:rsidR="007975A1" w:rsidRPr="00795374">
        <w:rPr>
          <w:rFonts w:ascii="Cambria" w:hAnsi="Cambria"/>
          <w:color w:val="auto"/>
        </w:rPr>
        <w:t>w wyniku których</w:t>
      </w:r>
      <w:r w:rsidR="00B90861" w:rsidRPr="00795374">
        <w:rPr>
          <w:rFonts w:ascii="Cambria" w:hAnsi="Cambria"/>
          <w:color w:val="auto"/>
        </w:rPr>
        <w:t>:</w:t>
      </w:r>
    </w:p>
    <w:p w14:paraId="72999DAB" w14:textId="77777777" w:rsidR="00B90861" w:rsidRPr="00795374" w:rsidRDefault="00B90861" w:rsidP="00933B68">
      <w:pPr>
        <w:pStyle w:val="Tre"/>
        <w:jc w:val="both"/>
        <w:rPr>
          <w:rFonts w:ascii="Cambria" w:hAnsi="Cambria"/>
          <w:color w:val="auto"/>
        </w:rPr>
      </w:pPr>
    </w:p>
    <w:p w14:paraId="355A151E" w14:textId="30F940CE" w:rsidR="006A39D6" w:rsidRPr="00795374" w:rsidRDefault="00054F15" w:rsidP="00D36960">
      <w:pPr>
        <w:pStyle w:val="Tre"/>
        <w:numPr>
          <w:ilvl w:val="0"/>
          <w:numId w:val="13"/>
        </w:numPr>
        <w:jc w:val="both"/>
        <w:rPr>
          <w:rFonts w:ascii="Cambria" w:hAnsi="Cambria"/>
          <w:color w:val="auto"/>
        </w:rPr>
      </w:pPr>
      <w:r w:rsidRPr="00795374">
        <w:rPr>
          <w:rFonts w:ascii="Cambria" w:hAnsi="Cambria"/>
          <w:color w:val="auto"/>
        </w:rPr>
        <w:t>§5 pkt 2. otrzymuje następujące brzmienie</w:t>
      </w:r>
      <w:r w:rsidR="00B90861" w:rsidRPr="00795374">
        <w:rPr>
          <w:rFonts w:ascii="Cambria" w:hAnsi="Cambria"/>
          <w:color w:val="auto"/>
        </w:rPr>
        <w:t>:</w:t>
      </w:r>
    </w:p>
    <w:p w14:paraId="111BA859" w14:textId="41C3EC37" w:rsidR="00054F15" w:rsidRPr="00795374" w:rsidRDefault="00D36960" w:rsidP="00054F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2. </w:t>
      </w:r>
      <w:r w:rsidR="00054F1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Dopuszcza się udział w programie innych grup zorganizowanych. W przypadku organizacji Spaceru dla szkół lub grup zorganizowanych istnieje możliwość negocjacji cen biletów.</w:t>
      </w:r>
    </w:p>
    <w:p w14:paraId="1449CCB4" w14:textId="77777777" w:rsidR="00B90861" w:rsidRPr="00795374" w:rsidRDefault="00B90861" w:rsidP="00054F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16DA267F" w14:textId="37336BD5" w:rsidR="00D36960" w:rsidRPr="00795374" w:rsidRDefault="00D36960" w:rsidP="00D36960">
      <w:pPr>
        <w:pStyle w:val="Akapitzlist"/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do §7 dodane zostają pkt 6 i 7 w następującym brzmieniu</w:t>
      </w:r>
      <w:r w:rsidR="00B90861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:</w:t>
      </w:r>
    </w:p>
    <w:p w14:paraId="4E7994DF" w14:textId="7229699E" w:rsidR="00D36960" w:rsidRPr="00795374" w:rsidRDefault="00D36960" w:rsidP="00D369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6. W przypadku zabezpieczenia środków zewnętrznych, Organizator zastrzega sobie prawo do realizacji bezpłatnych edycji  Spacerów Detektywistycznych. </w:t>
      </w:r>
    </w:p>
    <w:p w14:paraId="29510AA7" w14:textId="4487A846" w:rsidR="00D36960" w:rsidRPr="00795374" w:rsidRDefault="00D36960" w:rsidP="00D369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7. W przypadku realizacji bezpłatnych edycji programu, Organizator każdorazowo umieści informację o braku opłat za bilety na stronie </w:t>
      </w:r>
      <w:hyperlink r:id="rId6" w:history="1">
        <w:r w:rsidRPr="00795374">
          <w:rPr>
            <w:rStyle w:val="Hipercze"/>
            <w:rFonts w:ascii="Cambria" w:eastAsia="Times New Roman" w:hAnsi="Cambria"/>
            <w:color w:val="auto"/>
            <w:sz w:val="22"/>
            <w:szCs w:val="22"/>
            <w:bdr w:val="none" w:sz="0" w:space="0" w:color="auto"/>
            <w:lang w:val="pl-PL" w:eastAsia="pl-PL"/>
          </w:rPr>
          <w:t>www.willadecjusza.pl</w:t>
        </w:r>
      </w:hyperlink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. </w:t>
      </w:r>
    </w:p>
    <w:p w14:paraId="5BE8E6A1" w14:textId="77777777" w:rsidR="006A39D6" w:rsidRPr="00795374" w:rsidRDefault="006A39D6" w:rsidP="00F83621">
      <w:pPr>
        <w:pStyle w:val="Tre"/>
        <w:jc w:val="both"/>
        <w:rPr>
          <w:rFonts w:ascii="Cambria" w:eastAsia="Times New Roman" w:hAnsi="Cambria" w:cs="Times New Roman"/>
          <w:color w:val="auto"/>
        </w:rPr>
      </w:pPr>
    </w:p>
    <w:p w14:paraId="10E49A50" w14:textId="77777777" w:rsidR="006A39D6" w:rsidRPr="00795374" w:rsidRDefault="006A39D6" w:rsidP="00F83621">
      <w:pPr>
        <w:pStyle w:val="Tre"/>
        <w:jc w:val="center"/>
        <w:rPr>
          <w:rFonts w:ascii="Cambria" w:hAnsi="Cambria"/>
          <w:b/>
          <w:bCs/>
          <w:color w:val="auto"/>
        </w:rPr>
      </w:pPr>
      <w:r w:rsidRPr="00795374">
        <w:rPr>
          <w:rFonts w:ascii="Cambria" w:hAnsi="Cambria"/>
          <w:b/>
          <w:bCs/>
          <w:color w:val="auto"/>
        </w:rPr>
        <w:t>§ 2</w:t>
      </w:r>
    </w:p>
    <w:p w14:paraId="2D00B127" w14:textId="6E3EDD3F" w:rsidR="006A39D6" w:rsidRPr="00795374" w:rsidRDefault="006A39D6" w:rsidP="00F836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lang w:val="pl-PL" w:eastAsia="pl-PL"/>
        </w:rPr>
      </w:pPr>
      <w:r w:rsidRPr="00795374">
        <w:rPr>
          <w:rFonts w:ascii="Cambria" w:hAnsi="Cambria"/>
          <w:sz w:val="22"/>
          <w:szCs w:val="22"/>
          <w:lang w:val="pl-PL"/>
        </w:rPr>
        <w:t xml:space="preserve">Wykonanie zarządzenia powierza się </w:t>
      </w:r>
      <w:r w:rsidRPr="00795374">
        <w:rPr>
          <w:rFonts w:ascii="Cambria" w:eastAsia="Times New Roman" w:hAnsi="Cambria"/>
          <w:sz w:val="22"/>
          <w:szCs w:val="22"/>
          <w:lang w:val="pl-PL" w:eastAsia="pl-PL"/>
        </w:rPr>
        <w:t>pracownikowi na Samodzielnym stanowisku ds. komunikacji i społecznej odpowiedzialności biznesu.</w:t>
      </w:r>
    </w:p>
    <w:p w14:paraId="7CBA9B24" w14:textId="1DDEAB97" w:rsidR="00B90861" w:rsidRPr="00795374" w:rsidRDefault="00B90861" w:rsidP="00F836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lang w:val="pl-PL" w:eastAsia="pl-PL"/>
        </w:rPr>
      </w:pPr>
    </w:p>
    <w:p w14:paraId="19ECB5E8" w14:textId="0D1945E2" w:rsidR="006A39D6" w:rsidRPr="00795374" w:rsidRDefault="006A39D6" w:rsidP="00F83621">
      <w:pPr>
        <w:jc w:val="center"/>
        <w:rPr>
          <w:rFonts w:ascii="Cambria" w:hAnsi="Cambria"/>
          <w:b/>
          <w:bCs/>
          <w:sz w:val="22"/>
          <w:szCs w:val="22"/>
          <w:lang w:val="pl-PL"/>
        </w:rPr>
      </w:pPr>
      <w:r w:rsidRPr="00795374">
        <w:rPr>
          <w:rFonts w:ascii="Cambria" w:hAnsi="Cambria"/>
          <w:b/>
          <w:bCs/>
          <w:sz w:val="22"/>
          <w:szCs w:val="22"/>
          <w:lang w:val="pl-PL"/>
        </w:rPr>
        <w:t>§ 3</w:t>
      </w:r>
    </w:p>
    <w:p w14:paraId="1F55C2A3" w14:textId="01C0151D" w:rsidR="00B90861" w:rsidRPr="00795374" w:rsidRDefault="0057531C" w:rsidP="00B90861">
      <w:pPr>
        <w:rPr>
          <w:rFonts w:ascii="Cambria" w:hAnsi="Cambria"/>
          <w:sz w:val="22"/>
          <w:szCs w:val="22"/>
          <w:lang w:val="pl-PL"/>
        </w:rPr>
      </w:pPr>
      <w:r w:rsidRPr="00795374">
        <w:rPr>
          <w:rFonts w:ascii="Cambria" w:hAnsi="Cambria"/>
          <w:sz w:val="22"/>
          <w:szCs w:val="22"/>
          <w:lang w:val="pl-PL"/>
        </w:rPr>
        <w:t>Tekst jednolity regulaminu stanowi załącznik do zarządzenia.</w:t>
      </w:r>
    </w:p>
    <w:p w14:paraId="290B4FD6" w14:textId="1530CF0F" w:rsidR="006A39D6" w:rsidRPr="00795374" w:rsidRDefault="006A39D6" w:rsidP="00F83621">
      <w:pPr>
        <w:pStyle w:val="Tre"/>
        <w:jc w:val="both"/>
        <w:rPr>
          <w:rFonts w:ascii="Cambria" w:hAnsi="Cambria"/>
          <w:color w:val="auto"/>
        </w:rPr>
      </w:pPr>
      <w:r w:rsidRPr="00795374">
        <w:rPr>
          <w:rFonts w:ascii="Cambria" w:hAnsi="Cambria"/>
          <w:color w:val="auto"/>
        </w:rPr>
        <w:t xml:space="preserve">Zarządzenie wchodzi w życie </w:t>
      </w:r>
      <w:r w:rsidR="00C13FB3" w:rsidRPr="00795374">
        <w:rPr>
          <w:rFonts w:ascii="Cambria" w:hAnsi="Cambria"/>
          <w:color w:val="auto"/>
        </w:rPr>
        <w:t xml:space="preserve">1 października 2025 </w:t>
      </w:r>
      <w:r w:rsidR="003B133F" w:rsidRPr="00795374">
        <w:rPr>
          <w:rFonts w:ascii="Cambria" w:hAnsi="Cambria"/>
          <w:color w:val="auto"/>
        </w:rPr>
        <w:t>roku</w:t>
      </w:r>
      <w:r w:rsidRPr="00795374">
        <w:rPr>
          <w:rFonts w:ascii="Cambria" w:hAnsi="Cambria"/>
          <w:color w:val="auto"/>
        </w:rPr>
        <w:t>.</w:t>
      </w:r>
    </w:p>
    <w:p w14:paraId="45E26A63" w14:textId="77777777" w:rsidR="0057531C" w:rsidRPr="00795374" w:rsidRDefault="0057531C" w:rsidP="00F83621">
      <w:pPr>
        <w:pStyle w:val="Tre"/>
        <w:jc w:val="both"/>
        <w:rPr>
          <w:rFonts w:ascii="Cambria" w:eastAsia="Times New Roman" w:hAnsi="Cambria" w:cs="Times New Roman"/>
          <w:color w:val="auto"/>
        </w:rPr>
      </w:pPr>
    </w:p>
    <w:p w14:paraId="7D80749F" w14:textId="56AED5A4" w:rsidR="006A39D6" w:rsidRPr="00795374" w:rsidRDefault="006A39D6" w:rsidP="00F836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br w:type="page"/>
      </w:r>
    </w:p>
    <w:p w14:paraId="2A9202A9" w14:textId="2681547C" w:rsidR="006F1294" w:rsidRPr="00795374" w:rsidRDefault="006F1294" w:rsidP="006F12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Cambria" w:eastAsia="Times New Roman" w:hAnsi="Cambria"/>
          <w:bCs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Cs/>
          <w:sz w:val="22"/>
          <w:szCs w:val="22"/>
          <w:bdr w:val="none" w:sz="0" w:space="0" w:color="auto"/>
          <w:lang w:val="pl-PL" w:eastAsia="pl-PL"/>
        </w:rPr>
        <w:lastRenderedPageBreak/>
        <w:t>Załącznik do Zarządzenia 1/08/2022</w:t>
      </w:r>
    </w:p>
    <w:p w14:paraId="4A92DC1B" w14:textId="77777777" w:rsidR="0094056C" w:rsidRPr="00795374" w:rsidRDefault="0094056C" w:rsidP="006F12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right"/>
        <w:rPr>
          <w:rFonts w:ascii="Cambria" w:eastAsia="Times New Roman" w:hAnsi="Cambria"/>
          <w:bCs/>
          <w:sz w:val="22"/>
          <w:szCs w:val="22"/>
          <w:bdr w:val="none" w:sz="0" w:space="0" w:color="auto"/>
          <w:lang w:val="pl-PL" w:eastAsia="pl-PL"/>
        </w:rPr>
      </w:pPr>
    </w:p>
    <w:p w14:paraId="5616791E" w14:textId="77777777" w:rsidR="006F1294" w:rsidRPr="00795374" w:rsidRDefault="006F1294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40106368" w14:textId="3E7CD57A" w:rsidR="00307783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REGULAMIN </w:t>
      </w:r>
    </w:p>
    <w:p w14:paraId="4FF406FD" w14:textId="24118132" w:rsidR="004106DF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Spacerów Detektywistycznych dla dzieci w Willi Decjusza pt. „Tajemnica Josta”</w:t>
      </w:r>
      <w:r w:rsidR="00C13FB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, „Kosmiczna awantura u Decjusza”, „Odwiedziny u Marceliny”, zwanych dalej „Spacerami”,</w:t>
      </w:r>
    </w:p>
    <w:bookmarkEnd w:id="0"/>
    <w:p w14:paraId="5FBCE8D5" w14:textId="310DCCF8" w:rsidR="004106DF" w:rsidRPr="00795374" w:rsidRDefault="00F519C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realizowanych przez 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Instytu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t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Kultury Willa Decjusza</w:t>
      </w:r>
    </w:p>
    <w:p w14:paraId="6D3D13CF" w14:textId="77777777" w:rsidR="004106DF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5B2DE3A2" w14:textId="77777777" w:rsidR="004106DF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§ 1. Postanowienia ogólne</w:t>
      </w:r>
    </w:p>
    <w:p w14:paraId="7A9F7B70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0A82AC60" w14:textId="26E74D14" w:rsidR="004106DF" w:rsidRPr="00795374" w:rsidRDefault="004106DF" w:rsidP="00F83621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Niniejszy regulamin określa warunki, na jakich odbywa się 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program 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Spacer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ów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detektywistycznych </w:t>
      </w:r>
      <w:r w:rsidR="0030778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w Willi Decjusza</w:t>
      </w:r>
      <w:r w:rsidR="00C13FB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pt. „Tajemnica Josta”, „Kosmiczna awantura u Decjusza”, „Odwiedziny u Marceliny”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,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zwany</w:t>
      </w:r>
      <w:r w:rsidR="006D4E31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ch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dalej Spacer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ami.</w:t>
      </w:r>
    </w:p>
    <w:p w14:paraId="521B8F47" w14:textId="41F43BE5" w:rsidR="004106DF" w:rsidRPr="00795374" w:rsidRDefault="004106DF" w:rsidP="00F83621">
      <w:pPr>
        <w:pStyle w:val="Akapitzlist"/>
        <w:widowControl w:val="0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Organizatorem Programu jest Instytut Kultury Willa Decjusza z siedzibą w Krakowie </w:t>
      </w:r>
      <w:r w:rsidR="00C44550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przy ul. 28 lipca 1943 17a zwany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dalej Organizatorem.</w:t>
      </w:r>
    </w:p>
    <w:p w14:paraId="1F8732BA" w14:textId="77777777" w:rsidR="00AF3A2E" w:rsidRPr="00795374" w:rsidRDefault="00AF3A2E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6984E4F8" w14:textId="77777777" w:rsidR="00217E39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§</w:t>
      </w:r>
      <w:r w:rsidR="0030778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2. 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Realizacja Programu</w:t>
      </w:r>
    </w:p>
    <w:p w14:paraId="2A50E69F" w14:textId="77777777" w:rsidR="00217E39" w:rsidRPr="00795374" w:rsidRDefault="00217E39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7CAC2425" w14:textId="77777777" w:rsidR="00217E39" w:rsidRPr="00795374" w:rsidRDefault="00217E39" w:rsidP="00F83621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Program realizowany jest na terenie zespołu pałacowo-parkowego Willa Decjusza.</w:t>
      </w:r>
    </w:p>
    <w:p w14:paraId="72F39D18" w14:textId="5BE45963" w:rsidR="00217E39" w:rsidRPr="00795374" w:rsidRDefault="00217E39" w:rsidP="00F83621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Spacer trwa od 60 do 90 minut. </w:t>
      </w:r>
    </w:p>
    <w:p w14:paraId="06DE9317" w14:textId="77777777" w:rsidR="00217E39" w:rsidRPr="00795374" w:rsidRDefault="00217E39" w:rsidP="00F83621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Spacer obejmuje udział dzieci w grze dydaktycznej związanej z historią Willi Decjusza.</w:t>
      </w:r>
    </w:p>
    <w:p w14:paraId="23BD8617" w14:textId="77777777" w:rsidR="00217E39" w:rsidRPr="00795374" w:rsidRDefault="00217E39" w:rsidP="00F83621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Organizator zapewnia uczestnikom materiały dydaktyczne.</w:t>
      </w:r>
    </w:p>
    <w:p w14:paraId="38CDE4B1" w14:textId="77777777" w:rsidR="00217E39" w:rsidRPr="00795374" w:rsidRDefault="00217E39" w:rsidP="00F83621">
      <w:pPr>
        <w:pStyle w:val="Akapitzlist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Organizator nie zapewnia ubezpieczenia uczestnikom Spaceru.</w:t>
      </w:r>
    </w:p>
    <w:p w14:paraId="774D3F5E" w14:textId="4DCB26F4" w:rsidR="00217E39" w:rsidRPr="00795374" w:rsidRDefault="00217E39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06547DAC" w14:textId="50186AF5" w:rsidR="004106DF" w:rsidRPr="00795374" w:rsidRDefault="00217E39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§ 3.  </w:t>
      </w:r>
      <w:r w:rsidR="0030778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Uczestnicy</w:t>
      </w:r>
    </w:p>
    <w:p w14:paraId="4A405281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186787A7" w14:textId="630B1504" w:rsidR="00672359" w:rsidRPr="00795374" w:rsidRDefault="00672359" w:rsidP="00F83621">
      <w:pPr>
        <w:pStyle w:val="Akapitzlist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Program jest przeznaczony dla 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uczniów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szkół podstawowych oraz osób indywidualnych.</w:t>
      </w:r>
    </w:p>
    <w:p w14:paraId="5ED38BC8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70934462" w14:textId="57BC517A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§ 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4</w:t>
      </w:r>
      <w:r w:rsidR="0093270B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.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Rekrutacja</w:t>
      </w:r>
    </w:p>
    <w:p w14:paraId="0A067278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4DA1FAF3" w14:textId="1F894987" w:rsidR="00307783" w:rsidRPr="00795374" w:rsidRDefault="00307783" w:rsidP="00F83621">
      <w:pPr>
        <w:pStyle w:val="Akapitzlist"/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Terminarz Spacerów 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dla osób indywidualnych podawany jest z wyprzedzeniem do publicznej wiadomości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na stronie www.willadecjusza.pl</w:t>
      </w:r>
    </w:p>
    <w:p w14:paraId="0F217C76" w14:textId="36CE9FA8" w:rsidR="00217E39" w:rsidRPr="00795374" w:rsidRDefault="00217E39" w:rsidP="00F83621">
      <w:pPr>
        <w:pStyle w:val="Akapitzlist"/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Terminarz Spacerów dla </w:t>
      </w:r>
      <w:r w:rsidR="00F83621" w:rsidRPr="00795374">
        <w:rPr>
          <w:lang w:val="pl-PL"/>
        </w:rPr>
        <w:t>grup szkolnych</w:t>
      </w:r>
      <w:r w:rsidR="00F83621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uzgadniany jest indywidualnie.</w:t>
      </w:r>
    </w:p>
    <w:p w14:paraId="172030F7" w14:textId="466A5B74" w:rsidR="00672359" w:rsidRPr="00795374" w:rsidRDefault="00307783" w:rsidP="00F8362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Rekrutacja rozpoczyna się w momencie ogłoszenia Terminarza Spacer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ów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na stronie internetowej willadecjusza.pl.</w:t>
      </w:r>
    </w:p>
    <w:p w14:paraId="79434FEC" w14:textId="6570777E" w:rsidR="00217E39" w:rsidRPr="00795374" w:rsidRDefault="00217E39" w:rsidP="00F8362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Zgłoszeń dokonuje się za pośrednictwem formularza elektronicznego, do którego link umieszczany jest na stronie </w:t>
      </w:r>
      <w:hyperlink r:id="rId7" w:history="1">
        <w:r w:rsidRPr="00795374">
          <w:rPr>
            <w:rStyle w:val="Hipercze"/>
            <w:rFonts w:ascii="Cambria" w:eastAsia="Times New Roman" w:hAnsi="Cambria"/>
            <w:color w:val="auto"/>
            <w:sz w:val="22"/>
            <w:szCs w:val="22"/>
            <w:bdr w:val="none" w:sz="0" w:space="0" w:color="auto"/>
            <w:lang w:val="pl-PL" w:eastAsia="pl-PL"/>
          </w:rPr>
          <w:t>www.willadecjusza</w:t>
        </w:r>
      </w:hyperlink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.</w:t>
      </w:r>
    </w:p>
    <w:p w14:paraId="0D28A34D" w14:textId="0414EAA9" w:rsidR="00217E39" w:rsidRPr="00795374" w:rsidRDefault="00217E39" w:rsidP="00F8362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Liczna miejsc jest ograniczona.</w:t>
      </w:r>
    </w:p>
    <w:p w14:paraId="317AFAA3" w14:textId="29DCFE69" w:rsidR="00217E39" w:rsidRPr="00795374" w:rsidRDefault="00217E39" w:rsidP="00F83621">
      <w:pPr>
        <w:widowControl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Decyduje kolejność zgłoszeń.</w:t>
      </w:r>
    </w:p>
    <w:p w14:paraId="346221E9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19368220" w14:textId="77967AF2" w:rsidR="004106DF" w:rsidRPr="00795374" w:rsidRDefault="0093270B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§ 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5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. </w:t>
      </w:r>
      <w:r w:rsidR="0067235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Spacer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y </w:t>
      </w:r>
      <w:r w:rsidR="0067235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dla szkół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</w:t>
      </w:r>
      <w:r w:rsidR="004F79C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i grup zorganizowanych</w:t>
      </w:r>
    </w:p>
    <w:p w14:paraId="67B3FCC1" w14:textId="77777777" w:rsidR="00A64742" w:rsidRPr="00795374" w:rsidRDefault="00A64742" w:rsidP="00F83621">
      <w:pPr>
        <w:pStyle w:val="Akapitzlis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21C1A885" w14:textId="0E500C4E" w:rsidR="00672359" w:rsidRPr="00795374" w:rsidRDefault="00672359" w:rsidP="00F83621">
      <w:pPr>
        <w:pStyle w:val="Akapitzlist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Program przeznaczony jest dla </w:t>
      </w:r>
      <w:r w:rsidR="00217E3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uczniów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szkół podstawowych</w:t>
      </w:r>
      <w:r w:rsidR="004F79C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.</w:t>
      </w:r>
    </w:p>
    <w:p w14:paraId="56245202" w14:textId="65D76C9E" w:rsidR="004F79C3" w:rsidRPr="00795374" w:rsidRDefault="00217E39" w:rsidP="00311E4E">
      <w:pPr>
        <w:pStyle w:val="Akapitzlist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Dopuszcza się </w:t>
      </w:r>
      <w:r w:rsidR="00C44550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u</w:t>
      </w:r>
      <w:r w:rsidR="00CB24E6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dział w programie innych grup zorganizowanych.</w:t>
      </w:r>
      <w:r w:rsidR="00427FDF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  <w:r w:rsidR="004F79C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 przypadku organizacji Spaceru dla szkół lub grup zorganizowanych istnieje możliwość negocjacji cen biletów.</w:t>
      </w:r>
    </w:p>
    <w:p w14:paraId="56029B82" w14:textId="4A876764" w:rsidR="00735287" w:rsidRPr="00795374" w:rsidRDefault="00672359" w:rsidP="00F83621">
      <w:pPr>
        <w:pStyle w:val="Akapitzlist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Spacery p</w:t>
      </w:r>
      <w:r w:rsidR="00A05E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rzezn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aczone są</w:t>
      </w:r>
      <w:r w:rsidR="00A05E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dla </w:t>
      </w:r>
      <w:r w:rsidR="004F79C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dzieci</w:t>
      </w:r>
      <w:r w:rsidR="004106DF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w dwóch grupach wiekowych: 6-8 lat </w:t>
      </w:r>
      <w:r w:rsidR="00E503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lub</w:t>
      </w:r>
      <w:r w:rsidR="00A05E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9-11 lat.</w:t>
      </w:r>
      <w:r w:rsidR="004D085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</w:p>
    <w:p w14:paraId="10231699" w14:textId="04C341A1" w:rsidR="004106DF" w:rsidRPr="00795374" w:rsidRDefault="00A05E6A" w:rsidP="00F83621">
      <w:pPr>
        <w:pStyle w:val="Akapitzlist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G</w:t>
      </w:r>
      <w:r w:rsidR="004D085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rupa może liczyć max. 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20 </w:t>
      </w:r>
      <w:r w:rsidR="004D085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uczniów.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Opłata za grupę wynosi 500 zł. </w:t>
      </w:r>
      <w:r w:rsidR="0051000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Przy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każd</w:t>
      </w:r>
      <w:r w:rsidR="0051000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ym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dodatkow</w:t>
      </w:r>
      <w:r w:rsidR="0051000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ym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uczestnik</w:t>
      </w:r>
      <w:r w:rsidR="0051000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u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naliczana jest opłata – 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25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zł.</w:t>
      </w:r>
    </w:p>
    <w:p w14:paraId="6E8D6895" w14:textId="7CFB1064" w:rsidR="00F6553A" w:rsidRPr="00795374" w:rsidRDefault="00F6553A" w:rsidP="00F83621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Warunkiem udziału w Spacerze jest zgłoszenie uczestnictwa przez nauczyciela</w:t>
      </w:r>
      <w:r w:rsidR="004F79C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lub organizatora</w:t>
      </w:r>
      <w:r w:rsidR="00672359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,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dokonywane drogą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elektroniczną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poprzez adres mailowy: </w:t>
      </w:r>
      <w:r w:rsidR="004F7BA8" w:rsidRPr="00795374">
        <w:t>zwiedzanie@willadecjusza.pl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lub poprzez system biletowy: bilety.willadecjusza.pl</w:t>
      </w:r>
    </w:p>
    <w:p w14:paraId="4C60C69F" w14:textId="794BA974" w:rsidR="00F6553A" w:rsidRPr="00795374" w:rsidRDefault="00F6553A" w:rsidP="00F83621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Przesłanie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zgłoszenia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oznacza:</w:t>
      </w:r>
    </w:p>
    <w:p w14:paraId="0F989A3D" w14:textId="77777777" w:rsidR="00F6553A" w:rsidRPr="00795374" w:rsidRDefault="00F6553A" w:rsidP="00F83621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akceptację niniejszego regulaminu, </w:t>
      </w:r>
    </w:p>
    <w:p w14:paraId="6C61CC7B" w14:textId="68A5C7DE" w:rsidR="00F6553A" w:rsidRPr="00795374" w:rsidRDefault="00F6553A" w:rsidP="00F83621">
      <w:pPr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lastRenderedPageBreak/>
        <w:t xml:space="preserve">wyrażenie zgody na otrzymywanie drogą elektroniczną na wskazany przez siebie adres e-mail potwierdzenie informacji o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udziale w programie,</w:t>
      </w:r>
    </w:p>
    <w:p w14:paraId="147FA544" w14:textId="3AF16C7C" w:rsidR="00E743FE" w:rsidRPr="00795374" w:rsidRDefault="00E743FE" w:rsidP="00F83621">
      <w:pPr>
        <w:pStyle w:val="Akapitzlist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wyrażenie zgody na przetwarzanie danych osobowych przez Instytut Kultury Willa Decjusza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,</w:t>
      </w:r>
    </w:p>
    <w:p w14:paraId="790C08A4" w14:textId="5ADBACE8" w:rsidR="00EB5F23" w:rsidRPr="00795374" w:rsidRDefault="00EB5F23" w:rsidP="00F83621">
      <w:pPr>
        <w:pStyle w:val="Akapitzlist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wyrażenie zgodny na otrzymywanie droga mailową informacji o innych programach organizowanych przez Instytut Kultury Willa Decjusza,</w:t>
      </w:r>
    </w:p>
    <w:p w14:paraId="64CED64C" w14:textId="77777777" w:rsidR="004F79C3" w:rsidRPr="00795374" w:rsidRDefault="00EB5F23" w:rsidP="00F83621">
      <w:pPr>
        <w:pStyle w:val="Akapitzlist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zgodę na przestrzeganie aktualnie obowiązującego Regulaminu Obiektu oraz Regulaminu Uczestnictwa w wydarzeniach IKWD.</w:t>
      </w:r>
    </w:p>
    <w:p w14:paraId="2E1BD25C" w14:textId="1A9EF220" w:rsidR="003C27B0" w:rsidRPr="00795374" w:rsidRDefault="003C27B0" w:rsidP="00F83621">
      <w:pPr>
        <w:pStyle w:val="Akapitzlis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6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0B4E6FD3" w14:textId="34B475B5" w:rsidR="00672359" w:rsidRPr="00795374" w:rsidRDefault="0093270B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§ </w:t>
      </w:r>
      <w:r w:rsidR="00217E3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6</w:t>
      </w:r>
      <w:r w:rsidR="00672359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. Spacer dla osób indywidualnych</w:t>
      </w:r>
    </w:p>
    <w:p w14:paraId="0103CC45" w14:textId="77777777" w:rsidR="00A64742" w:rsidRPr="00795374" w:rsidRDefault="00A64742" w:rsidP="00F83621">
      <w:pPr>
        <w:pStyle w:val="Akapitzlis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</w:p>
    <w:p w14:paraId="52E6E2A1" w14:textId="48F50740" w:rsidR="00735287" w:rsidRPr="00795374" w:rsidRDefault="00A05E6A" w:rsidP="00F83621">
      <w:pPr>
        <w:pStyle w:val="Akapitzlist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Program </w:t>
      </w:r>
      <w:r w:rsidR="0060729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realizowany jest w dwóch grupach wiekowych: 6-8 lat lub 9-11 lat.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. </w:t>
      </w:r>
    </w:p>
    <w:p w14:paraId="43D0A2CB" w14:textId="1CDD608B" w:rsidR="00EB5F23" w:rsidRPr="00795374" w:rsidRDefault="00EB5F23" w:rsidP="00F83621">
      <w:pPr>
        <w:pStyle w:val="Akapitzlist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Warunkiem udziału w Spacerze jest zgłoszenie uczestnictwa przez rodzica/opiekuna dziecka. przez </w:t>
      </w:r>
      <w:r w:rsidR="0060729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Zakup biletu przez 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system biletowy: bilety.willadecjusza.pl</w:t>
      </w:r>
    </w:p>
    <w:p w14:paraId="2235449E" w14:textId="54E09A99" w:rsidR="00735287" w:rsidRPr="00795374" w:rsidRDefault="00A05E6A" w:rsidP="00F83621">
      <w:pPr>
        <w:pStyle w:val="Akapitzlist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G</w:t>
      </w:r>
      <w:r w:rsidR="004D085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rupa liczyć może od 5 do </w:t>
      </w:r>
      <w:r w:rsidR="0060729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12 </w:t>
      </w:r>
      <w:r w:rsidR="004D085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uczestników. </w:t>
      </w:r>
    </w:p>
    <w:p w14:paraId="026FE0C4" w14:textId="209F01E0" w:rsidR="004D085E" w:rsidRPr="00795374" w:rsidRDefault="004D085E" w:rsidP="00F83621">
      <w:pPr>
        <w:pStyle w:val="Akapitzlist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Organizator ma prawo do odwołania Spaceru</w:t>
      </w:r>
      <w:r w:rsidR="00BC7F4C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, w przypadku gdy w dniu poprzedzającym Spacer potwierdzona grupa uczestników będzie mniejsza niż 5 osób. </w:t>
      </w:r>
      <w:r w:rsidR="00A05E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Organizator poinformuje o odwołaniu spaceru najpóźniej w dniu poprzedzającym Spacer do godz. 1</w:t>
      </w:r>
      <w:r w:rsidR="00BC7F4C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3</w:t>
      </w:r>
      <w:r w:rsidR="00A05E6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.00.</w:t>
      </w:r>
    </w:p>
    <w:p w14:paraId="13B8CE87" w14:textId="328A7EAE" w:rsidR="00672359" w:rsidRPr="00795374" w:rsidRDefault="00672359" w:rsidP="00F83621">
      <w:pPr>
        <w:pStyle w:val="Akapitzlist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Przesłanie wypełnionego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zgłoszenia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oznacza:</w:t>
      </w:r>
    </w:p>
    <w:p w14:paraId="7A8C121A" w14:textId="77777777" w:rsidR="00672359" w:rsidRPr="00795374" w:rsidRDefault="00672359" w:rsidP="00F83621">
      <w:pPr>
        <w:pStyle w:val="Akapitzlist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akceptację niniejszego regulaminu, </w:t>
      </w:r>
    </w:p>
    <w:p w14:paraId="2F6368D0" w14:textId="3E52FB24" w:rsidR="00672359" w:rsidRPr="00795374" w:rsidRDefault="00672359" w:rsidP="00F83621">
      <w:pPr>
        <w:pStyle w:val="Akapitzlist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wyrażenie zgody na otrzymywanie drogą elektroniczną na wskazany przez siebie adres e-mail potwierdzenie informacji o Spacerze</w:t>
      </w:r>
      <w:r w:rsidR="00E743F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,</w:t>
      </w:r>
    </w:p>
    <w:p w14:paraId="135AE0E5" w14:textId="003DB272" w:rsidR="00E743FE" w:rsidRPr="00795374" w:rsidRDefault="00E743FE" w:rsidP="00F83621">
      <w:pPr>
        <w:pStyle w:val="Akapitzlist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wyrażenie zgody na przetwarzanie danych osobowych przez Instytut Kultury Willa Decjusza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,</w:t>
      </w:r>
    </w:p>
    <w:p w14:paraId="320082F7" w14:textId="59F35F8F" w:rsidR="00EB5F23" w:rsidRPr="00795374" w:rsidRDefault="00EB5F23" w:rsidP="00F83621">
      <w:pPr>
        <w:pStyle w:val="Akapitzlist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wyrażenie zgodny na otrzymywanie droga mailową informacji o innych programach organizowanych przez Instytut Kultury Willa Decjusza,</w:t>
      </w:r>
    </w:p>
    <w:p w14:paraId="4BA5C843" w14:textId="098B9A3D" w:rsidR="00EB5F23" w:rsidRPr="00795374" w:rsidRDefault="00EB5F23" w:rsidP="00F83621">
      <w:pPr>
        <w:pStyle w:val="Akapitzlist"/>
        <w:widowControl w:val="0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zgodę na przestrzeganie aktualnie obowiązującego Regulaminu Obiektu oraz Regulaminu Uczestnictwa w wydarzeniach IKWD.</w:t>
      </w:r>
    </w:p>
    <w:p w14:paraId="6BFF6ACF" w14:textId="18BC0C16" w:rsidR="004106DF" w:rsidRPr="00795374" w:rsidRDefault="00672359" w:rsidP="00F83621">
      <w:pPr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Przyjmowanie zgłoszeń do udziału w Spacerze </w:t>
      </w:r>
      <w:r w:rsidR="00FB2344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 określonym terminie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pozostaje otwarte do momentu utworzenia pełnej grupy uczestników w planowanym Spacerze. Decyduje kolejność zgłoszeń.</w:t>
      </w:r>
    </w:p>
    <w:p w14:paraId="40B17857" w14:textId="6C27A116" w:rsidR="004106DF" w:rsidRPr="00795374" w:rsidRDefault="00C44550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§ 7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. </w:t>
      </w:r>
      <w:r w:rsidR="0030778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Ceny biletów</w:t>
      </w:r>
    </w:p>
    <w:p w14:paraId="2668BB6A" w14:textId="77777777" w:rsidR="00307783" w:rsidRPr="00795374" w:rsidRDefault="00307783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7362863B" w14:textId="779661E3" w:rsidR="004106DF" w:rsidRPr="00795374" w:rsidRDefault="004106DF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Udział w Programie jest płatny. </w:t>
      </w:r>
    </w:p>
    <w:p w14:paraId="632D6FC5" w14:textId="08297EF3" w:rsidR="00B26F4D" w:rsidRPr="00795374" w:rsidRDefault="00B26F4D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Cena Spaceru jest ustalan</w:t>
      </w:r>
      <w:r w:rsidR="004A0BFE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a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przez Organizatora i publikowana na stronie internetowej </w:t>
      </w:r>
      <w:hyperlink r:id="rId8" w:history="1">
        <w:r w:rsidR="009E5A8D" w:rsidRPr="00795374">
          <w:rPr>
            <w:rStyle w:val="Hipercze"/>
            <w:rFonts w:ascii="Cambria" w:eastAsia="Times New Roman" w:hAnsi="Cambria"/>
            <w:sz w:val="22"/>
            <w:szCs w:val="22"/>
            <w:bdr w:val="none" w:sz="0" w:space="0" w:color="auto"/>
            <w:lang w:val="pl-PL" w:eastAsia="pl-PL"/>
          </w:rPr>
          <w:t>www.willadecjusza.pl</w:t>
        </w:r>
      </w:hyperlink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.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Przy indywidualnym bilecie </w:t>
      </w:r>
      <w:r w:rsidR="006D4E31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cena 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wynosi </w:t>
      </w:r>
      <w:r w:rsidR="0060729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40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zł</w:t>
      </w:r>
      <w:r w:rsidR="006D4E31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za jednego uczestnika</w:t>
      </w:r>
      <w:r w:rsidR="009E5A8D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. </w:t>
      </w:r>
    </w:p>
    <w:p w14:paraId="5F363F45" w14:textId="51599249" w:rsidR="002A08D3" w:rsidRPr="00795374" w:rsidRDefault="002A08D3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Płatność za uczestnictwo w Spacerze odbywa się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przelewem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elektronicznym poprzez stronę internetową bilety.willadecjusza.pl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lub gotówką</w:t>
      </w:r>
      <w:r w:rsidR="004F7BA8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/kartą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na miejscu w dniu Spaceru przed jego rozpoczęciem.</w:t>
      </w:r>
      <w:r w:rsidR="00FB2344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</w:p>
    <w:p w14:paraId="4A43DFCE" w14:textId="1CF5EEFA" w:rsidR="00FB2344" w:rsidRPr="00795374" w:rsidRDefault="00FB2344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 przypadku udziału w Spacerze dziecka wraz z rodzicem/opiekunem (max. 1 osoba) osoba ta jest zwolniona z obowiązku zakupu biletu. </w:t>
      </w:r>
    </w:p>
    <w:p w14:paraId="10042D4A" w14:textId="1638425E" w:rsidR="0057588D" w:rsidRPr="00795374" w:rsidRDefault="00257419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Organizator zobowiązuje się do zwrotu należności </w:t>
      </w:r>
      <w:r w:rsidR="002A08D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</w:t>
      </w:r>
      <w:r w:rsidR="003906C2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a Spacer, 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 sytuacji jego odwołania </w:t>
      </w:r>
      <w:r w:rsidR="00BC7F4C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zgodnie z </w:t>
      </w:r>
      <w:r w:rsidR="00BC7F4C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§ 6 pkt.4</w:t>
      </w:r>
      <w:r w:rsidR="00EB5F23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.</w:t>
      </w:r>
    </w:p>
    <w:p w14:paraId="32F682E2" w14:textId="688F59E9" w:rsidR="004F79C3" w:rsidRPr="00795374" w:rsidRDefault="00391697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 przypadku zabezpieczenia </w:t>
      </w:r>
      <w:r w:rsidR="0003124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środków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  <w:r w:rsidR="00270EE4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zewnętrzn</w:t>
      </w:r>
      <w:r w:rsidR="0003124A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ych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, Organizator zastrzega sobie prawo do realizacji </w:t>
      </w:r>
      <w:r w:rsidR="00270EE4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bezpłatnych edycji 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Spacerów</w:t>
      </w:r>
      <w:r w:rsidR="00270EE4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Detektywistycznych. </w:t>
      </w:r>
    </w:p>
    <w:p w14:paraId="4AAAF04E" w14:textId="5E793881" w:rsidR="00270EE4" w:rsidRDefault="00270EE4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W przypadku realizacji bezpłatnych edycji </w:t>
      </w:r>
      <w:r w:rsidR="0073721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programu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, Organizator każdorazowo umieści informację o braku opłat</w:t>
      </w:r>
      <w:r w:rsidR="00737215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za bilety</w:t>
      </w: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na stronie </w:t>
      </w:r>
      <w:hyperlink r:id="rId9" w:history="1">
        <w:r w:rsidRPr="00795374">
          <w:rPr>
            <w:rStyle w:val="Hipercze"/>
            <w:rFonts w:ascii="Cambria" w:eastAsia="Times New Roman" w:hAnsi="Cambria"/>
            <w:color w:val="auto"/>
            <w:sz w:val="22"/>
            <w:szCs w:val="22"/>
            <w:bdr w:val="none" w:sz="0" w:space="0" w:color="auto"/>
            <w:lang w:val="pl-PL" w:eastAsia="pl-PL"/>
          </w:rPr>
          <w:t>www.willadecjusza.pl</w:t>
        </w:r>
      </w:hyperlink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. </w:t>
      </w:r>
    </w:p>
    <w:p w14:paraId="2B6F3640" w14:textId="56120087" w:rsidR="00795374" w:rsidRPr="00795374" w:rsidRDefault="00795374" w:rsidP="00F83621">
      <w:pPr>
        <w:pStyle w:val="Akapitzlist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Do uczestnictwa w bezpłatnej edycji spaceru upoważnia pobrana wejściówka z systemu biletowego https://bilety.willadecjusza.pl</w:t>
      </w:r>
    </w:p>
    <w:p w14:paraId="3B90504E" w14:textId="77777777" w:rsidR="003C27B0" w:rsidRPr="00795374" w:rsidRDefault="003C27B0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0B4A23D0" w14:textId="469784C1" w:rsidR="0057588D" w:rsidRPr="00795374" w:rsidRDefault="0057588D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§ </w:t>
      </w:r>
      <w:r w:rsidR="00C44550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8</w:t>
      </w:r>
      <w:r w:rsidR="0093270B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.</w:t>
      </w:r>
      <w:r w:rsidR="00307783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 xml:space="preserve"> </w:t>
      </w: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Obowiązki uczestników</w:t>
      </w:r>
    </w:p>
    <w:p w14:paraId="06D120F6" w14:textId="3B253074" w:rsidR="00307783" w:rsidRPr="00795374" w:rsidRDefault="0057588D" w:rsidP="00F519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lastRenderedPageBreak/>
        <w:t>Uczestnicy i ich opiekunowie zobowiązani są do przestrzegania aktualn</w:t>
      </w:r>
      <w:r w:rsidR="005C5446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ie obowiązujących regulaminów oraz wytycznych Organizatora.</w:t>
      </w:r>
    </w:p>
    <w:p w14:paraId="77080728" w14:textId="77777777" w:rsidR="004106DF" w:rsidRPr="00795374" w:rsidRDefault="004106DF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</w:p>
    <w:p w14:paraId="0A07755B" w14:textId="76F5E824" w:rsidR="004106DF" w:rsidRPr="00795374" w:rsidRDefault="0093270B" w:rsidP="00F8362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§ 9</w:t>
      </w:r>
      <w:r w:rsidR="004106DF" w:rsidRPr="00795374">
        <w:rPr>
          <w:rFonts w:ascii="Cambria" w:eastAsia="Times New Roman" w:hAnsi="Cambria"/>
          <w:b/>
          <w:sz w:val="22"/>
          <w:szCs w:val="22"/>
          <w:bdr w:val="none" w:sz="0" w:space="0" w:color="auto"/>
          <w:lang w:val="pl-PL" w:eastAsia="pl-PL"/>
        </w:rPr>
        <w:t>. Postanowienia końcowe</w:t>
      </w:r>
    </w:p>
    <w:p w14:paraId="068F2FE4" w14:textId="46FC9BE1" w:rsidR="0039786A" w:rsidRPr="006F1294" w:rsidRDefault="004106DF" w:rsidP="0079537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</w:pPr>
      <w:r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We wszelkich sprawach nieunormowanych w niniejszym Regulaminie, a dotyczących P</w:t>
      </w:r>
      <w:r w:rsidR="0093270B" w:rsidRPr="00795374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>rogramu rozstrzyga Organizator.</w:t>
      </w:r>
      <w:r w:rsidR="005D6B83">
        <w:rPr>
          <w:rFonts w:ascii="Cambria" w:eastAsia="Times New Roman" w:hAnsi="Cambria"/>
          <w:sz w:val="22"/>
          <w:szCs w:val="22"/>
          <w:bdr w:val="none" w:sz="0" w:space="0" w:color="auto"/>
          <w:lang w:val="pl-PL" w:eastAsia="pl-PL"/>
        </w:rPr>
        <w:t xml:space="preserve"> </w:t>
      </w:r>
    </w:p>
    <w:sectPr w:rsidR="0039786A" w:rsidRPr="006F1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82"/>
    <w:multiLevelType w:val="hybridMultilevel"/>
    <w:tmpl w:val="74C64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8B"/>
    <w:multiLevelType w:val="hybridMultilevel"/>
    <w:tmpl w:val="F8E28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E2F10"/>
    <w:multiLevelType w:val="hybridMultilevel"/>
    <w:tmpl w:val="7DEA0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DF"/>
    <w:multiLevelType w:val="hybridMultilevel"/>
    <w:tmpl w:val="00A07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D485C"/>
    <w:multiLevelType w:val="hybridMultilevel"/>
    <w:tmpl w:val="5C522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22688"/>
    <w:multiLevelType w:val="hybridMultilevel"/>
    <w:tmpl w:val="2F60D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45514"/>
    <w:multiLevelType w:val="hybridMultilevel"/>
    <w:tmpl w:val="4DBA34E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15F67D3"/>
    <w:multiLevelType w:val="hybridMultilevel"/>
    <w:tmpl w:val="2F60D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E6501"/>
    <w:multiLevelType w:val="hybridMultilevel"/>
    <w:tmpl w:val="0B62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71FA4"/>
    <w:multiLevelType w:val="hybridMultilevel"/>
    <w:tmpl w:val="123AB6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D43506"/>
    <w:multiLevelType w:val="hybridMultilevel"/>
    <w:tmpl w:val="C1E85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57F14"/>
    <w:multiLevelType w:val="hybridMultilevel"/>
    <w:tmpl w:val="C880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436E5"/>
    <w:multiLevelType w:val="hybridMultilevel"/>
    <w:tmpl w:val="38742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5693">
    <w:abstractNumId w:val="8"/>
  </w:num>
  <w:num w:numId="2" w16cid:durableId="1699742918">
    <w:abstractNumId w:val="10"/>
  </w:num>
  <w:num w:numId="3" w16cid:durableId="1826237401">
    <w:abstractNumId w:val="1"/>
  </w:num>
  <w:num w:numId="4" w16cid:durableId="354311292">
    <w:abstractNumId w:val="0"/>
  </w:num>
  <w:num w:numId="5" w16cid:durableId="830295759">
    <w:abstractNumId w:val="7"/>
  </w:num>
  <w:num w:numId="6" w16cid:durableId="730230203">
    <w:abstractNumId w:val="12"/>
  </w:num>
  <w:num w:numId="7" w16cid:durableId="616329979">
    <w:abstractNumId w:val="4"/>
  </w:num>
  <w:num w:numId="8" w16cid:durableId="1011570660">
    <w:abstractNumId w:val="3"/>
  </w:num>
  <w:num w:numId="9" w16cid:durableId="194852927">
    <w:abstractNumId w:val="11"/>
  </w:num>
  <w:num w:numId="10" w16cid:durableId="1375277132">
    <w:abstractNumId w:val="6"/>
  </w:num>
  <w:num w:numId="11" w16cid:durableId="722602595">
    <w:abstractNumId w:val="9"/>
  </w:num>
  <w:num w:numId="12" w16cid:durableId="801078965">
    <w:abstractNumId w:val="5"/>
  </w:num>
  <w:num w:numId="13" w16cid:durableId="141894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93"/>
    <w:rsid w:val="00001F8B"/>
    <w:rsid w:val="00026C19"/>
    <w:rsid w:val="0003124A"/>
    <w:rsid w:val="00054F15"/>
    <w:rsid w:val="0013671A"/>
    <w:rsid w:val="001F751B"/>
    <w:rsid w:val="00212A2B"/>
    <w:rsid w:val="00217841"/>
    <w:rsid w:val="00217E39"/>
    <w:rsid w:val="002564A3"/>
    <w:rsid w:val="00257419"/>
    <w:rsid w:val="00270EE4"/>
    <w:rsid w:val="002A08D3"/>
    <w:rsid w:val="00307783"/>
    <w:rsid w:val="00326415"/>
    <w:rsid w:val="003906C2"/>
    <w:rsid w:val="00391697"/>
    <w:rsid w:val="0039786A"/>
    <w:rsid w:val="003A4BB7"/>
    <w:rsid w:val="003B133F"/>
    <w:rsid w:val="003C27B0"/>
    <w:rsid w:val="0040542A"/>
    <w:rsid w:val="004106DF"/>
    <w:rsid w:val="004251F0"/>
    <w:rsid w:val="00426F0B"/>
    <w:rsid w:val="00427FDF"/>
    <w:rsid w:val="0044294E"/>
    <w:rsid w:val="00476A03"/>
    <w:rsid w:val="004A0BFE"/>
    <w:rsid w:val="004D085E"/>
    <w:rsid w:val="004F79C3"/>
    <w:rsid w:val="004F7BA8"/>
    <w:rsid w:val="00510005"/>
    <w:rsid w:val="00524747"/>
    <w:rsid w:val="0057531C"/>
    <w:rsid w:val="0057588D"/>
    <w:rsid w:val="005C5446"/>
    <w:rsid w:val="005D6B83"/>
    <w:rsid w:val="005F700D"/>
    <w:rsid w:val="0060729D"/>
    <w:rsid w:val="0067084D"/>
    <w:rsid w:val="00672359"/>
    <w:rsid w:val="00672759"/>
    <w:rsid w:val="006A39D6"/>
    <w:rsid w:val="006B3590"/>
    <w:rsid w:val="006D4E31"/>
    <w:rsid w:val="006F1294"/>
    <w:rsid w:val="00700B7B"/>
    <w:rsid w:val="00735287"/>
    <w:rsid w:val="00737215"/>
    <w:rsid w:val="00795374"/>
    <w:rsid w:val="007975A1"/>
    <w:rsid w:val="007C59A0"/>
    <w:rsid w:val="007F00C8"/>
    <w:rsid w:val="0081498E"/>
    <w:rsid w:val="00863C43"/>
    <w:rsid w:val="0093270B"/>
    <w:rsid w:val="00933B68"/>
    <w:rsid w:val="0094056C"/>
    <w:rsid w:val="009C375B"/>
    <w:rsid w:val="009E5A8D"/>
    <w:rsid w:val="00A05E6A"/>
    <w:rsid w:val="00A577C4"/>
    <w:rsid w:val="00A64742"/>
    <w:rsid w:val="00AA7B4E"/>
    <w:rsid w:val="00AF3A2E"/>
    <w:rsid w:val="00B13341"/>
    <w:rsid w:val="00B26F4D"/>
    <w:rsid w:val="00B45B41"/>
    <w:rsid w:val="00B72C84"/>
    <w:rsid w:val="00B90861"/>
    <w:rsid w:val="00B94659"/>
    <w:rsid w:val="00BA54ED"/>
    <w:rsid w:val="00BC7F4C"/>
    <w:rsid w:val="00C13FB3"/>
    <w:rsid w:val="00C44550"/>
    <w:rsid w:val="00C82ABE"/>
    <w:rsid w:val="00CA4687"/>
    <w:rsid w:val="00CA5CE6"/>
    <w:rsid w:val="00CB24E6"/>
    <w:rsid w:val="00CE7F69"/>
    <w:rsid w:val="00D157A4"/>
    <w:rsid w:val="00D256C2"/>
    <w:rsid w:val="00D36960"/>
    <w:rsid w:val="00DE016C"/>
    <w:rsid w:val="00E5036A"/>
    <w:rsid w:val="00E743FE"/>
    <w:rsid w:val="00E83B7D"/>
    <w:rsid w:val="00E955C7"/>
    <w:rsid w:val="00EB5F23"/>
    <w:rsid w:val="00F053A0"/>
    <w:rsid w:val="00F07D0B"/>
    <w:rsid w:val="00F36C65"/>
    <w:rsid w:val="00F408C2"/>
    <w:rsid w:val="00F519CF"/>
    <w:rsid w:val="00F571D2"/>
    <w:rsid w:val="00F6553A"/>
    <w:rsid w:val="00F83621"/>
    <w:rsid w:val="00F87C93"/>
    <w:rsid w:val="00FB2344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EB0A"/>
  <w15:chartTrackingRefBased/>
  <w15:docId w15:val="{4B80CB96-9E82-4A9B-8665-FBDF71CD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106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6D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700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00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00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00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00D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00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00D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217E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217E39"/>
    <w:rPr>
      <w:color w:val="605E5C"/>
      <w:shd w:val="clear" w:color="auto" w:fill="E1DFDD"/>
    </w:rPr>
  </w:style>
  <w:style w:type="paragraph" w:customStyle="1" w:styleId="Tre">
    <w:name w:val="Treść"/>
    <w:rsid w:val="006A39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rsid w:val="00270EE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729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ladecjusz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illadecjus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lladecjusz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ladecjus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5DF9-9B18-46A4-A534-F0CCFD6C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Miłkowska</dc:creator>
  <cp:keywords/>
  <dc:description/>
  <cp:lastModifiedBy>user</cp:lastModifiedBy>
  <cp:revision>2</cp:revision>
  <cp:lastPrinted>2025-09-25T10:41:00Z</cp:lastPrinted>
  <dcterms:created xsi:type="dcterms:W3CDTF">2025-10-08T12:26:00Z</dcterms:created>
  <dcterms:modified xsi:type="dcterms:W3CDTF">2025-10-08T12:26:00Z</dcterms:modified>
</cp:coreProperties>
</file>